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146" w:type="dxa"/>
        <w:tblInd w:w="5" w:type="dxa"/>
        <w:tblLayout w:type="autofit"/>
        <w:tblCellMar>
          <w:top w:w="15" w:type="dxa"/>
          <w:left w:w="70" w:type="dxa"/>
          <w:bottom w:w="0" w:type="dxa"/>
          <w:right w:w="70" w:type="dxa"/>
        </w:tblCellMar>
      </w:tblPr>
      <w:tblGrid>
        <w:gridCol w:w="146"/>
      </w:tblGrid>
      <w:tr w14:paraId="606E5EDA">
        <w:tblPrEx>
          <w:tblCellMar>
            <w:top w:w="15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66D3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GoBack"/>
            <w:bookmarkEnd w:id="0"/>
          </w:p>
        </w:tc>
      </w:tr>
    </w:tbl>
    <w:p w14:paraId="023F2BB2">
      <w:pPr>
        <w:jc w:val="center"/>
      </w:pPr>
      <w:r>
        <w:t>KALKULACJA CENOWA</w:t>
      </w:r>
    </w:p>
    <w:p w14:paraId="55193787"/>
    <w:p w14:paraId="45DFD4FD">
      <w:pPr>
        <w:rPr>
          <w:b/>
          <w:bCs/>
        </w:rPr>
      </w:pPr>
      <w:r>
        <w:rPr>
          <w:b/>
          <w:bCs/>
        </w:rPr>
        <w:t>CZĘŚĆ II . Pomoce dydaktyczne- wszelkiego rodzaju pomoce, materiały, przedmioty oraz narzędzia  wspomagające proces nauczania jak i uczenia się.</w:t>
      </w:r>
    </w:p>
    <w:tbl>
      <w:tblPr>
        <w:tblStyle w:val="12"/>
        <w:tblW w:w="13470" w:type="dxa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6123"/>
        <w:gridCol w:w="992"/>
        <w:gridCol w:w="1965"/>
        <w:gridCol w:w="1295"/>
        <w:gridCol w:w="2127"/>
        <w:gridCol w:w="8"/>
      </w:tblGrid>
      <w:tr w14:paraId="46DE6E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35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2522E0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7B8A1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32B660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(szt.)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116B009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</w:t>
            </w:r>
          </w:p>
          <w:p w14:paraId="648B826D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( brutto) zł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176BAF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łączna (brutto) zł</w:t>
            </w:r>
          </w:p>
        </w:tc>
        <w:tc>
          <w:tcPr>
            <w:tcW w:w="2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8AFB7B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produktu oraz  producenta</w:t>
            </w:r>
          </w:p>
        </w:tc>
      </w:tr>
      <w:tr w14:paraId="5AB946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4330DE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B6B034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Tablica biała magnetyczna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92A8E3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65D8D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3BA74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8D81CD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464035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D747F6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F0680F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podłogowa-Klasy cyfry rzymskie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D4CA0F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588DA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3ED7D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EC5330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0228A2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5F9942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874C5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podłogowa-Zegar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89B8B8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804D6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25303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B8A897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C6D56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F0615F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D4602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podłogowa-Zwierciadło 4 (cyfry rzymskie)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7A1655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B7841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53053B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C559E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2C4DD2C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901402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5C366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podłogowa-Śpiewające nutki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A0685C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D061F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4B4B0D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8AF109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06D8C5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9B83A4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160DA3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podłogowa-Ślimak 1-12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15DEA3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0AE47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EA72A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3C7172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51A1BDD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1FB9B2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23B039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podłogowa-Kątomierz podłogowy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C790A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2C31B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7B7B4B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35A904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16FCF7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5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FCE012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2CF78B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Poznajemy tajemnice rachunku prawdopodobieństwa – klasowy zestaw z kartami pracy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2163A4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F863B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174FB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59AADE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428D9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BDC4D0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3405C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do geometrii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CE6F33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8CC21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FE6F33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FCF3FC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19D64F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1F4F09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27EA01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Prostokątny układ współrzędnych-magnetyczny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490B1F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3C6753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54A46F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3510E8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5516DB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B98192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AC8CB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Mistrz mnożenia-gra memory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9F17AE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5C47D4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3C4CC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5A7A69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67FF24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E5D634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576C5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 zamiany jednostek – miary długości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E3610D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0F12B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4D5B3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0D599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6ADA51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1AB04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E971E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Domino-procent a ułamek zwykły i dziesiętny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C38A27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97CED7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E6CB5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12F1FD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324CAE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7B25DE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68AA77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Pentomino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605187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467A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A97A0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BB9B96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55E266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BDD30F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56B1FB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Pentomino-karty pracy 1 3 4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F6A142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9527DC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26F651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C461A3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50B96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7E91F8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B2C52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 algebraiczne-równania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42AF94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569A01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EFF0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6A1098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2B393C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A2FD38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D9337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Kolorowy sześcian-gra logiczna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987289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6ED9F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DD884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58015D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617CA30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D5D3E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2F3277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Budujemy szkielety brył-zestaw(80 kulek  250 patyczków)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AFC822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9DB671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6CCAB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A9BB20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75A1F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8611D1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6381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Budujemy szkielety brył-karty pracy1 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82E144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089A6F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97F0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2AD5D5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0DDAC8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6DB00B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076F1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 algebraiczne-seria 2-wartość sumy algebraicznej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3D77B6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2636FD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1878C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D4CDE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0BAFBD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590641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51AD0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Algebra w grze-liczby całkowite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67AEFA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B06099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7694C4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35EC1D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05DE50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14DE38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9DF6FD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Algebra w grze-równania w 1 kroku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193070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63FB2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A6BF11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FCB5FB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04D88F4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D544C9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BCB52D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Algebra w grze-równania w 2 krokach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7F573D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429B7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534267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275444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F51B3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FDFAE1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8E39E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Tafelki algebraiczne-250 sztuk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50BE58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A31BE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71150C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4161CB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23D518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57F22C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F28F8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Matematyczne stacje-ułamki zwykłe i dziesiętne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78E629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22B4F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85748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D3F7C6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1DBB2C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0C9D55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FCA7D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Klocki przestrzenne -zestaw klasowy podwójny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BE998C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157889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BDF017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B097C4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8E8E5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9D320C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95C2F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Polydron-zestaw startowy-164 elementy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643D18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88754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07B0B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12E506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BBD2B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C3F1E4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28.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36F34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Polydron Frame-zestaw startowy-280 elementów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6DDA49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5BE56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7D8EAC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D70A90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628EFF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34EAE6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242CE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zegary do nauki czasu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DA9DD6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5FC6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0FBC5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B99B7D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70BE83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F06DB8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ADFD3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kodujmata niebieski zestaw do kodowania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D80ADC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2578B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9488F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57B4C3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2D4D143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D2CC40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F2946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drewniana tabliczka mnożenia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35305B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8CD83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4FA8EB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1031A2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2E2E6D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0CEE81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2675A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waga szalkowa drewniania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7C3048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550A55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7A1FFE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2A2732">
            <w:pPr>
              <w:spacing w:after="0" w:line="240" w:lineRule="auto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360BB1A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28B448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990526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Węzły matematyki - obwody  pola objętości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675839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B05F3F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42B3E1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FB76DC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25AE83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0F979F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9D1288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Węzły matematyki - obwody  pola objętości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C56511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B3E50A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0B3AE2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18AD6E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654188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2067C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  <w14:ligatures w14:val="none"/>
              </w:rPr>
            </w:pPr>
            <w: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35.</w:t>
            </w:r>
          </w:p>
        </w:tc>
        <w:tc>
          <w:tcPr>
            <w:tcW w:w="6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97D30D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Węzły matematyki - kąty figury bryły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CABAC4">
            <w:pPr>
              <w:spacing w:after="0" w:line="240" w:lineRule="auto"/>
              <w:jc w:val="right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71D8A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0E163D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AAE5F6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14:paraId="66F44F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8" w:type="dxa"/>
          <w:trHeight w:val="300" w:hRule="atLeast"/>
        </w:trPr>
        <w:tc>
          <w:tcPr>
            <w:tcW w:w="1004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9C2A59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6FAEDD0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</w:t>
            </w:r>
          </w:p>
          <w:p w14:paraId="6777DE2F">
            <w:pPr>
              <w:spacing w:after="0" w:line="240" w:lineRule="auto"/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9618BC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hAnsi="Czcionka tekstu podstawowego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5AF08E0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4612799">
      <w:pPr>
        <w:pStyle w:val="30"/>
        <w:spacing w:after="0"/>
        <w:ind w:left="284"/>
      </w:pPr>
    </w:p>
    <w:p w14:paraId="5F781A84">
      <w:pPr>
        <w:rPr>
          <w:b/>
          <w:bCs/>
        </w:rPr>
      </w:pP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Narrow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zcionka tekstu podstawoweg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A0C85">
    <w:pPr>
      <w:pStyle w:val="13"/>
      <w:jc w:val="center"/>
    </w:pPr>
    <w:r>
      <w:t>Projekt „Kompetencje kluczem do wiedzy w Wodzisławiu Śląskim” realizowany w ramach Programu Fundusze Europejskie dla Śląskiego 2021-2027 współfinansowanego  ze środków Europejskiego Funduszu Społecznego Plus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9BCAB">
    <w:pPr>
      <w:pStyle w:val="14"/>
      <w:jc w:val="center"/>
    </w:pPr>
    <w:r>
      <w:drawing>
        <wp:inline distT="0" distB="0" distL="0" distR="0">
          <wp:extent cx="5761355" cy="609600"/>
          <wp:effectExtent l="0" t="0" r="0" b="0"/>
          <wp:docPr id="19301693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1693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FCB"/>
    <w:rsid w:val="000248DE"/>
    <w:rsid w:val="000D0FA2"/>
    <w:rsid w:val="000D176E"/>
    <w:rsid w:val="001100EA"/>
    <w:rsid w:val="00145843"/>
    <w:rsid w:val="00187E12"/>
    <w:rsid w:val="001D4063"/>
    <w:rsid w:val="00224BCA"/>
    <w:rsid w:val="0025126B"/>
    <w:rsid w:val="002C39AE"/>
    <w:rsid w:val="0033403C"/>
    <w:rsid w:val="00343505"/>
    <w:rsid w:val="003F0C61"/>
    <w:rsid w:val="00420A9D"/>
    <w:rsid w:val="00502725"/>
    <w:rsid w:val="00524FF3"/>
    <w:rsid w:val="00526C84"/>
    <w:rsid w:val="00544C2D"/>
    <w:rsid w:val="00557186"/>
    <w:rsid w:val="005A0DCA"/>
    <w:rsid w:val="00612701"/>
    <w:rsid w:val="006B6131"/>
    <w:rsid w:val="00700368"/>
    <w:rsid w:val="00766D1B"/>
    <w:rsid w:val="00861E64"/>
    <w:rsid w:val="00866FCB"/>
    <w:rsid w:val="0088769F"/>
    <w:rsid w:val="009350C0"/>
    <w:rsid w:val="009A53BF"/>
    <w:rsid w:val="009C5768"/>
    <w:rsid w:val="009E7500"/>
    <w:rsid w:val="00AB08B6"/>
    <w:rsid w:val="00AF787A"/>
    <w:rsid w:val="00B006F9"/>
    <w:rsid w:val="00B4589C"/>
    <w:rsid w:val="00B56E75"/>
    <w:rsid w:val="00B70688"/>
    <w:rsid w:val="00BC6E41"/>
    <w:rsid w:val="00CF08EF"/>
    <w:rsid w:val="00D33511"/>
    <w:rsid w:val="00D439E0"/>
    <w:rsid w:val="00D77340"/>
    <w:rsid w:val="00DA768C"/>
    <w:rsid w:val="00DB0561"/>
    <w:rsid w:val="00DD44B5"/>
    <w:rsid w:val="00E14A94"/>
    <w:rsid w:val="00F61851"/>
    <w:rsid w:val="00F74B21"/>
    <w:rsid w:val="00F8126F"/>
    <w:rsid w:val="00FA73DD"/>
    <w:rsid w:val="00FB4AE4"/>
    <w:rsid w:val="00FD7555"/>
    <w:rsid w:val="1A0760D0"/>
    <w:rsid w:val="5D5B3559"/>
    <w:rsid w:val="635A7228"/>
    <w:rsid w:val="67467D33"/>
    <w:rsid w:val="7BA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pl-PL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6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4">
    <w:name w:val="header"/>
    <w:basedOn w:val="1"/>
    <w:link w:val="35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5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Nagłówek 1 Znak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Nagłówek 2 Znak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Nagłówek 3 Znak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Nagłówek 4 Znak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Nagłówek 5 Znak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Nagłówek 6 Znak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Nagłówek 7 Znak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Nagłówek 8 Znak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Nagłówek 9 Znak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ytuł Znak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Podtytuł Znak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Cytat Znak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Cytat intensywny Znak"/>
    <w:basedOn w:val="11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Nagłówek Znak"/>
    <w:basedOn w:val="11"/>
    <w:link w:val="14"/>
    <w:qFormat/>
    <w:uiPriority w:val="99"/>
  </w:style>
  <w:style w:type="character" w:customStyle="1" w:styleId="36">
    <w:name w:val="Stopka Znak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312</Words>
  <Characters>1878</Characters>
  <Lines>15</Lines>
  <Paragraphs>4</Paragraphs>
  <TotalTime>0</TotalTime>
  <ScaleCrop>false</ScaleCrop>
  <LinksUpToDate>false</LinksUpToDate>
  <CharactersWithSpaces>2186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2025-10-07T11:31:00Z</dcterms:created>
  <dc:creator>Aleksandra Kosik</dc:creator>
  <cp:lastModifiedBy>Elżbieta Cudziło</cp:lastModifiedBy>
  <dcterms:modified xsi:type="dcterms:W3CDTF">2026-03-06T07:14:03Z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D5A5F25FBDF84077AB1AD2296870809F_13</vt:lpwstr>
  </property>
</Properties>
</file>